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DF4" w:rsidRDefault="0022239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Concession Agreement</w:t>
      </w:r>
    </w:p>
    <w:p w:rsidR="00222399" w:rsidRDefault="00222399">
      <w:pPr>
        <w:rPr>
          <w:rFonts w:ascii="Arial" w:hAnsi="Arial" w:cs="Arial"/>
        </w:rPr>
      </w:pPr>
      <w:r>
        <w:rPr>
          <w:rFonts w:ascii="Arial" w:hAnsi="Arial" w:cs="Arial"/>
        </w:rPr>
        <w:t>Agreement Date – 4</w:t>
      </w:r>
      <w:r w:rsidRPr="00222399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June 2010 at Bengaluru</w:t>
      </w:r>
    </w:p>
    <w:p w:rsidR="00222399" w:rsidRDefault="002223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Agreement Between </w:t>
      </w:r>
    </w:p>
    <w:p w:rsidR="00222399" w:rsidRDefault="00222399">
      <w:pPr>
        <w:rPr>
          <w:rFonts w:ascii="Arial" w:hAnsi="Arial" w:cs="Arial"/>
        </w:rPr>
      </w:pPr>
      <w:r>
        <w:rPr>
          <w:rFonts w:ascii="Arial" w:hAnsi="Arial" w:cs="Arial"/>
        </w:rPr>
        <w:t>The Governor of Karnataka</w:t>
      </w:r>
    </w:p>
    <w:p w:rsidR="00222399" w:rsidRDefault="00222399">
      <w:pPr>
        <w:rPr>
          <w:rFonts w:ascii="Arial" w:hAnsi="Arial" w:cs="Arial"/>
        </w:rPr>
      </w:pPr>
      <w:r>
        <w:rPr>
          <w:rFonts w:ascii="Arial" w:hAnsi="Arial" w:cs="Arial"/>
        </w:rPr>
        <w:t>&amp;</w:t>
      </w:r>
    </w:p>
    <w:p w:rsidR="00222399" w:rsidRDefault="00222399">
      <w:pPr>
        <w:rPr>
          <w:rFonts w:ascii="Arial" w:hAnsi="Arial" w:cs="Arial"/>
        </w:rPr>
      </w:pPr>
      <w:r>
        <w:rPr>
          <w:rFonts w:ascii="Arial" w:hAnsi="Arial" w:cs="Arial"/>
        </w:rPr>
        <w:t>Karnataka Road Development Corporation Limited</w:t>
      </w:r>
      <w:r w:rsidR="000C3712">
        <w:rPr>
          <w:rFonts w:ascii="Arial" w:hAnsi="Arial" w:cs="Arial"/>
        </w:rPr>
        <w:t xml:space="preserve"> </w:t>
      </w:r>
      <w:bookmarkStart w:id="0" w:name="_GoBack"/>
      <w:bookmarkEnd w:id="0"/>
    </w:p>
    <w:p w:rsidR="00222399" w:rsidRDefault="00222399">
      <w:pPr>
        <w:rPr>
          <w:rFonts w:ascii="Arial" w:hAnsi="Arial" w:cs="Arial"/>
        </w:rPr>
      </w:pPr>
      <w:r>
        <w:rPr>
          <w:rFonts w:ascii="Arial" w:hAnsi="Arial" w:cs="Arial"/>
        </w:rPr>
        <w:t>&amp;</w:t>
      </w:r>
    </w:p>
    <w:p w:rsidR="00222399" w:rsidRDefault="00222399">
      <w:pPr>
        <w:rPr>
          <w:rFonts w:ascii="Arial" w:hAnsi="Arial" w:cs="Arial"/>
        </w:rPr>
      </w:pPr>
      <w:r>
        <w:rPr>
          <w:rFonts w:ascii="Arial" w:hAnsi="Arial" w:cs="Arial"/>
        </w:rPr>
        <w:t>M/s GVRMP Whagdhari Ribbanpally Tollway Private Limited</w:t>
      </w:r>
    </w:p>
    <w:p w:rsidR="00201918" w:rsidRDefault="00201918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Government had resolved for improvements to Whagdhari to ribbanpally road (SH-10) in the state of Karnataka (Project Road) on Build Operate and Transfer (BOT) basis as per scope of work specified in schedule-B and schedule-C in accordance with the terms and conditions to be set forth in this concession agreement. </w:t>
      </w:r>
    </w:p>
    <w:p w:rsidR="00DD5FA8" w:rsidRDefault="00DD5FA8">
      <w:pPr>
        <w:rPr>
          <w:rFonts w:ascii="Arial" w:hAnsi="Arial" w:cs="Arial"/>
        </w:rPr>
      </w:pPr>
      <w:r>
        <w:rPr>
          <w:rFonts w:ascii="Arial" w:hAnsi="Arial" w:cs="Arial"/>
        </w:rPr>
        <w:t>Tender Notice Date – 25</w:t>
      </w:r>
      <w:r w:rsidRPr="00DD5FA8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May 2009</w:t>
      </w:r>
    </w:p>
    <w:p w:rsidR="00DD5FA8" w:rsidRDefault="00AE24CD">
      <w:pPr>
        <w:rPr>
          <w:rFonts w:ascii="Arial" w:hAnsi="Arial" w:cs="Arial"/>
        </w:rPr>
      </w:pPr>
      <w:r>
        <w:rPr>
          <w:rFonts w:ascii="Arial" w:hAnsi="Arial" w:cs="Arial"/>
        </w:rPr>
        <w:t>Shortlisted Bidders (the Consortium)</w:t>
      </w:r>
      <w:r w:rsidR="001C06E9">
        <w:rPr>
          <w:rFonts w:ascii="Arial" w:hAnsi="Arial" w:cs="Arial"/>
        </w:rPr>
        <w:t xml:space="preserve"> </w:t>
      </w:r>
      <w:r w:rsidR="001C06E9">
        <w:rPr>
          <w:b/>
          <w:bCs/>
          <w:sz w:val="28"/>
          <w:szCs w:val="28"/>
        </w:rPr>
        <w:t>Sponsors</w:t>
      </w:r>
    </w:p>
    <w:p w:rsidR="00AE24CD" w:rsidRDefault="00AE24CD">
      <w:pPr>
        <w:rPr>
          <w:rFonts w:ascii="Arial" w:hAnsi="Arial" w:cs="Arial"/>
        </w:rPr>
      </w:pPr>
      <w:r>
        <w:rPr>
          <w:rFonts w:ascii="Arial" w:hAnsi="Arial" w:cs="Arial"/>
        </w:rPr>
        <w:t>M/s GVR Infra Projects Ltd (Leader)</w:t>
      </w:r>
      <w:r w:rsidR="001C06E9">
        <w:rPr>
          <w:rFonts w:ascii="Arial" w:hAnsi="Arial" w:cs="Arial"/>
        </w:rPr>
        <w:t xml:space="preserve"> 51%</w:t>
      </w:r>
    </w:p>
    <w:p w:rsidR="00AE24CD" w:rsidRDefault="00AE24CD">
      <w:pPr>
        <w:rPr>
          <w:rFonts w:ascii="Arial" w:hAnsi="Arial" w:cs="Arial"/>
        </w:rPr>
      </w:pPr>
      <w:r>
        <w:rPr>
          <w:rFonts w:ascii="Arial" w:hAnsi="Arial" w:cs="Arial"/>
        </w:rPr>
        <w:t>M/s RMN Infrastructures Ltd</w:t>
      </w:r>
      <w:r w:rsidR="001C06E9">
        <w:rPr>
          <w:rFonts w:ascii="Arial" w:hAnsi="Arial" w:cs="Arial"/>
        </w:rPr>
        <w:t xml:space="preserve"> 25%</w:t>
      </w:r>
    </w:p>
    <w:p w:rsidR="00AE24CD" w:rsidRDefault="00AE24CD">
      <w:pPr>
        <w:rPr>
          <w:rFonts w:ascii="Arial" w:hAnsi="Arial" w:cs="Arial"/>
        </w:rPr>
      </w:pPr>
      <w:r>
        <w:rPr>
          <w:rFonts w:ascii="Arial" w:hAnsi="Arial" w:cs="Arial"/>
        </w:rPr>
        <w:t>M/s Prathyusha Associates shipping Pvt. Ltd.</w:t>
      </w:r>
      <w:r w:rsidR="001C06E9">
        <w:rPr>
          <w:rFonts w:ascii="Arial" w:hAnsi="Arial" w:cs="Arial"/>
        </w:rPr>
        <w:t xml:space="preserve"> 24%</w:t>
      </w:r>
    </w:p>
    <w:p w:rsidR="00AE24CD" w:rsidRDefault="00AE24CD">
      <w:pPr>
        <w:rPr>
          <w:rFonts w:ascii="Arial" w:hAnsi="Arial" w:cs="Arial"/>
        </w:rPr>
      </w:pPr>
      <w:r>
        <w:rPr>
          <w:rFonts w:ascii="Arial" w:hAnsi="Arial" w:cs="Arial"/>
        </w:rPr>
        <w:t>Letter of Acceptance (LOA) Date – 3</w:t>
      </w:r>
      <w:r w:rsidRPr="00AE24CD">
        <w:rPr>
          <w:rFonts w:ascii="Arial" w:hAnsi="Arial" w:cs="Arial"/>
          <w:vertAlign w:val="superscript"/>
        </w:rPr>
        <w:t>rd</w:t>
      </w:r>
      <w:r>
        <w:rPr>
          <w:rFonts w:ascii="Arial" w:hAnsi="Arial" w:cs="Arial"/>
        </w:rPr>
        <w:t xml:space="preserve"> April 2010</w:t>
      </w:r>
    </w:p>
    <w:p w:rsidR="00AE24CD" w:rsidRDefault="00AE24CD">
      <w:pPr>
        <w:rPr>
          <w:rFonts w:ascii="Arial" w:hAnsi="Arial" w:cs="Arial"/>
        </w:rPr>
      </w:pPr>
      <w:r>
        <w:rPr>
          <w:rFonts w:ascii="Arial" w:hAnsi="Arial" w:cs="Arial"/>
        </w:rPr>
        <w:t>Execution of this concession agreement within 45 days of the date of issue.</w:t>
      </w:r>
    </w:p>
    <w:p w:rsidR="001C06E9" w:rsidRDefault="001C06E9">
      <w:pPr>
        <w:rPr>
          <w:sz w:val="23"/>
          <w:szCs w:val="23"/>
        </w:rPr>
      </w:pPr>
      <w:r>
        <w:rPr>
          <w:sz w:val="23"/>
          <w:szCs w:val="23"/>
        </w:rPr>
        <w:t>Concession for a period of 30 years</w:t>
      </w:r>
    </w:p>
    <w:p w:rsidR="001C06E9" w:rsidRDefault="001C06E9">
      <w:pPr>
        <w:rPr>
          <w:sz w:val="23"/>
          <w:szCs w:val="23"/>
        </w:rPr>
      </w:pPr>
      <w:r>
        <w:rPr>
          <w:sz w:val="23"/>
          <w:szCs w:val="23"/>
        </w:rPr>
        <w:t>GoK would be providing grant amounting to a present value of Rs. 90.66 cr for the project.</w:t>
      </w:r>
    </w:p>
    <w:p w:rsidR="001C06E9" w:rsidRDefault="001C06E9">
      <w:pPr>
        <w:rPr>
          <w:sz w:val="23"/>
          <w:szCs w:val="23"/>
        </w:rPr>
      </w:pPr>
      <w:r>
        <w:rPr>
          <w:sz w:val="23"/>
          <w:szCs w:val="23"/>
        </w:rPr>
        <w:t xml:space="preserve">The total </w:t>
      </w:r>
      <w:r w:rsidRPr="001C06E9">
        <w:rPr>
          <w:b/>
          <w:sz w:val="23"/>
          <w:szCs w:val="23"/>
        </w:rPr>
        <w:t>cost</w:t>
      </w:r>
      <w:r>
        <w:rPr>
          <w:sz w:val="23"/>
          <w:szCs w:val="23"/>
        </w:rPr>
        <w:t xml:space="preserve"> of the project estimated at Rs. 314.31 crore is proposed to be funded through a debt equity mix of 2.13:1. Accordingly, debt amount of Rs. 213.73 cr is proposed to be raised from banks and financial institutions.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56"/>
        <w:gridCol w:w="4256"/>
      </w:tblGrid>
      <w:tr w:rsidR="001C06E9">
        <w:trPr>
          <w:trHeight w:val="176"/>
        </w:trPr>
        <w:tc>
          <w:tcPr>
            <w:tcW w:w="4256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rFonts w:cstheme="minorBidi"/>
                <w:color w:val="auto"/>
              </w:rPr>
              <w:t xml:space="preserve">Project Timelines </w:t>
            </w:r>
            <w:r>
              <w:rPr>
                <w:b/>
                <w:bCs/>
                <w:color w:val="FFFFFF"/>
                <w:sz w:val="23"/>
                <w:szCs w:val="23"/>
              </w:rPr>
              <w:t xml:space="preserve">Particulars </w:t>
            </w:r>
          </w:p>
        </w:tc>
        <w:tc>
          <w:tcPr>
            <w:tcW w:w="4256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color w:val="FFFFFF"/>
                <w:sz w:val="23"/>
                <w:szCs w:val="23"/>
              </w:rPr>
              <w:t xml:space="preserve">Date </w:t>
            </w:r>
          </w:p>
        </w:tc>
      </w:tr>
      <w:tr w:rsidR="001C06E9">
        <w:trPr>
          <w:trHeight w:val="155"/>
        </w:trPr>
        <w:tc>
          <w:tcPr>
            <w:tcW w:w="4256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Signing of the Concession Agreement </w:t>
            </w:r>
          </w:p>
        </w:tc>
        <w:tc>
          <w:tcPr>
            <w:tcW w:w="4256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June 2010 </w:t>
            </w:r>
          </w:p>
        </w:tc>
      </w:tr>
      <w:tr w:rsidR="001C06E9">
        <w:trPr>
          <w:trHeight w:val="155"/>
        </w:trPr>
        <w:tc>
          <w:tcPr>
            <w:tcW w:w="4256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Construction Start Date </w:t>
            </w:r>
          </w:p>
        </w:tc>
        <w:tc>
          <w:tcPr>
            <w:tcW w:w="4256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December 2010 </w:t>
            </w:r>
          </w:p>
        </w:tc>
      </w:tr>
      <w:tr w:rsidR="001C06E9">
        <w:trPr>
          <w:trHeight w:val="155"/>
        </w:trPr>
        <w:tc>
          <w:tcPr>
            <w:tcW w:w="4256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CoD </w:t>
            </w:r>
          </w:p>
        </w:tc>
        <w:tc>
          <w:tcPr>
            <w:tcW w:w="4256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December 2012 </w:t>
            </w:r>
          </w:p>
        </w:tc>
      </w:tr>
      <w:tr w:rsidR="001C06E9">
        <w:trPr>
          <w:trHeight w:val="155"/>
        </w:trPr>
        <w:tc>
          <w:tcPr>
            <w:tcW w:w="4256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End of Concession period </w:t>
            </w:r>
          </w:p>
        </w:tc>
        <w:tc>
          <w:tcPr>
            <w:tcW w:w="4256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29 November 2040 </w:t>
            </w:r>
          </w:p>
        </w:tc>
      </w:tr>
    </w:tbl>
    <w:p w:rsidR="00AE24CD" w:rsidRDefault="00AE24CD">
      <w:pPr>
        <w:rPr>
          <w:rFonts w:ascii="Arial" w:hAnsi="Arial" w:cs="Arial"/>
        </w:rPr>
      </w:pPr>
    </w:p>
    <w:p w:rsidR="001C06E9" w:rsidRDefault="001C06E9" w:rsidP="001C06E9">
      <w:pPr>
        <w:pStyle w:val="Default"/>
        <w:rPr>
          <w:rFonts w:cstheme="minorBidi"/>
          <w:color w:val="auto"/>
        </w:rPr>
        <w:sectPr w:rsidR="001C06E9">
          <w:pgSz w:w="11908" w:h="17333"/>
          <w:pgMar w:top="1150" w:right="1171" w:bottom="335" w:left="1629" w:header="720" w:footer="720" w:gutter="0"/>
          <w:cols w:space="720"/>
          <w:noEndnote/>
        </w:sect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33"/>
        <w:gridCol w:w="2733"/>
        <w:gridCol w:w="2733"/>
      </w:tblGrid>
      <w:tr w:rsidR="001C06E9">
        <w:trPr>
          <w:trHeight w:val="164"/>
        </w:trPr>
        <w:tc>
          <w:tcPr>
            <w:tcW w:w="2733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rFonts w:cstheme="minorBidi"/>
                <w:color w:val="auto"/>
              </w:rPr>
              <w:lastRenderedPageBreak/>
              <w:t xml:space="preserve">Means of Financing </w:t>
            </w:r>
            <w:r>
              <w:rPr>
                <w:b/>
                <w:bCs/>
                <w:sz w:val="23"/>
                <w:szCs w:val="23"/>
              </w:rPr>
              <w:t xml:space="preserve">Source of Funds </w:t>
            </w:r>
          </w:p>
        </w:tc>
        <w:tc>
          <w:tcPr>
            <w:tcW w:w="2733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Amount (Rs. in Cr.) </w:t>
            </w:r>
          </w:p>
        </w:tc>
        <w:tc>
          <w:tcPr>
            <w:tcW w:w="2733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Percentage (%) </w:t>
            </w:r>
          </w:p>
        </w:tc>
      </w:tr>
      <w:tr w:rsidR="001C06E9">
        <w:trPr>
          <w:trHeight w:val="155"/>
        </w:trPr>
        <w:tc>
          <w:tcPr>
            <w:tcW w:w="2733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Shareholders’ Equity </w:t>
            </w:r>
          </w:p>
        </w:tc>
        <w:tc>
          <w:tcPr>
            <w:tcW w:w="2733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50.60 </w:t>
            </w:r>
          </w:p>
        </w:tc>
        <w:tc>
          <w:tcPr>
            <w:tcW w:w="2733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16.1 </w:t>
            </w:r>
          </w:p>
        </w:tc>
      </w:tr>
      <w:tr w:rsidR="001C06E9">
        <w:trPr>
          <w:trHeight w:val="155"/>
        </w:trPr>
        <w:tc>
          <w:tcPr>
            <w:tcW w:w="2733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Construction grant from GoK </w:t>
            </w:r>
          </w:p>
        </w:tc>
        <w:tc>
          <w:tcPr>
            <w:tcW w:w="2733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49.98 </w:t>
            </w:r>
          </w:p>
        </w:tc>
        <w:tc>
          <w:tcPr>
            <w:tcW w:w="2733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15.9 </w:t>
            </w:r>
          </w:p>
        </w:tc>
      </w:tr>
      <w:tr w:rsidR="001C06E9">
        <w:trPr>
          <w:trHeight w:val="155"/>
        </w:trPr>
        <w:tc>
          <w:tcPr>
            <w:tcW w:w="2733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Term Debt </w:t>
            </w:r>
            <w:r w:rsidR="00451C46">
              <w:t>11.25%</w:t>
            </w:r>
          </w:p>
        </w:tc>
        <w:tc>
          <w:tcPr>
            <w:tcW w:w="2733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213.73 </w:t>
            </w:r>
          </w:p>
        </w:tc>
        <w:tc>
          <w:tcPr>
            <w:tcW w:w="2733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68.0 </w:t>
            </w:r>
          </w:p>
        </w:tc>
      </w:tr>
      <w:tr w:rsidR="001C06E9">
        <w:trPr>
          <w:trHeight w:val="164"/>
        </w:trPr>
        <w:tc>
          <w:tcPr>
            <w:tcW w:w="2733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Total </w:t>
            </w:r>
          </w:p>
        </w:tc>
        <w:tc>
          <w:tcPr>
            <w:tcW w:w="2733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314.31 </w:t>
            </w:r>
          </w:p>
        </w:tc>
        <w:tc>
          <w:tcPr>
            <w:tcW w:w="2733" w:type="dxa"/>
          </w:tcPr>
          <w:p w:rsidR="001C06E9" w:rsidRDefault="001C06E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100.0 </w:t>
            </w:r>
          </w:p>
        </w:tc>
      </w:tr>
    </w:tbl>
    <w:p w:rsidR="00AE24CD" w:rsidRPr="00222399" w:rsidRDefault="00AE24CD">
      <w:pPr>
        <w:rPr>
          <w:rFonts w:ascii="Arial" w:hAnsi="Arial" w:cs="Arial"/>
        </w:rPr>
      </w:pPr>
    </w:p>
    <w:sectPr w:rsidR="00AE24CD" w:rsidRPr="002223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ECE"/>
    <w:rsid w:val="000C3712"/>
    <w:rsid w:val="0019576D"/>
    <w:rsid w:val="001C06E9"/>
    <w:rsid w:val="00201918"/>
    <w:rsid w:val="00222399"/>
    <w:rsid w:val="00451C46"/>
    <w:rsid w:val="00716ECE"/>
    <w:rsid w:val="009C0E63"/>
    <w:rsid w:val="00AE24CD"/>
    <w:rsid w:val="00D32D77"/>
    <w:rsid w:val="00DD5FA8"/>
    <w:rsid w:val="00F7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E2B0FC-9580-46E4-A425-60F2405C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C06E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2022-07-21T05:03:00Z</dcterms:created>
  <dcterms:modified xsi:type="dcterms:W3CDTF">2022-08-05T04:28:00Z</dcterms:modified>
</cp:coreProperties>
</file>